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DAF" w:rsidRPr="003C7AE3" w:rsidRDefault="003C7AE3" w:rsidP="003C7AE3">
      <w:pPr>
        <w:spacing w:after="0" w:line="240" w:lineRule="auto"/>
        <w:ind w:left="-20" w:right="20"/>
        <w:jc w:val="center"/>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shd w:val="clear" w:color="auto" w:fill="FFFFFF"/>
          <w:lang w:eastAsia="ru-RU"/>
        </w:rPr>
        <w:t>ЭТАПЫ РЕАЛИЗАЦИИ Г</w:t>
      </w:r>
      <w:bookmarkStart w:id="0" w:name="_GoBack"/>
      <w:bookmarkEnd w:id="0"/>
      <w:r w:rsidRPr="003C7AE3">
        <w:rPr>
          <w:rFonts w:ascii="Times New Roman" w:eastAsia="Times New Roman" w:hAnsi="Times New Roman" w:cs="Times New Roman"/>
          <w:color w:val="000000"/>
          <w:sz w:val="20"/>
          <w:szCs w:val="20"/>
          <w:shd w:val="clear" w:color="auto" w:fill="FFFFFF"/>
          <w:lang w:eastAsia="ru-RU"/>
        </w:rPr>
        <w:t>ОТОВЫХ ПРОЕКТОВ В ДЕТСКОМ САДУ</w:t>
      </w:r>
    </w:p>
    <w:tbl>
      <w:tblPr>
        <w:tblW w:w="10491" w:type="dxa"/>
        <w:tblInd w:w="-893" w:type="dxa"/>
        <w:tblCellMar>
          <w:top w:w="15" w:type="dxa"/>
          <w:left w:w="15" w:type="dxa"/>
          <w:bottom w:w="15" w:type="dxa"/>
          <w:right w:w="15" w:type="dxa"/>
        </w:tblCellMar>
        <w:tblLook w:val="04A0" w:firstRow="1" w:lastRow="0" w:firstColumn="1" w:lastColumn="0" w:noHBand="0" w:noVBand="1"/>
      </w:tblPr>
      <w:tblGrid>
        <w:gridCol w:w="1537"/>
        <w:gridCol w:w="8954"/>
      </w:tblGrid>
      <w:tr w:rsidR="00370DAF" w:rsidRPr="003C7AE3" w:rsidTr="003C7AE3">
        <w:trPr>
          <w:trHeight w:val="364"/>
        </w:trPr>
        <w:tc>
          <w:tcPr>
            <w:tcW w:w="15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rsidR="00370DAF" w:rsidRPr="003C7AE3" w:rsidRDefault="00370DAF" w:rsidP="003C7AE3">
            <w:pPr>
              <w:spacing w:after="0" w:line="240" w:lineRule="auto"/>
              <w:jc w:val="center"/>
              <w:rPr>
                <w:rFonts w:ascii="Times New Roman" w:eastAsia="Times New Roman" w:hAnsi="Times New Roman" w:cs="Times New Roman"/>
                <w:b/>
                <w:sz w:val="20"/>
                <w:szCs w:val="20"/>
                <w:lang w:eastAsia="ru-RU"/>
              </w:rPr>
            </w:pPr>
            <w:r w:rsidRPr="003C7AE3">
              <w:rPr>
                <w:rFonts w:ascii="Times New Roman" w:eastAsia="Times New Roman" w:hAnsi="Times New Roman" w:cs="Times New Roman"/>
                <w:b/>
                <w:color w:val="000000"/>
                <w:sz w:val="20"/>
                <w:szCs w:val="20"/>
                <w:lang w:eastAsia="ru-RU"/>
              </w:rPr>
              <w:t>Этапы реализации</w:t>
            </w:r>
          </w:p>
        </w:tc>
        <w:tc>
          <w:tcPr>
            <w:tcW w:w="8973"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rsidR="00370DAF" w:rsidRPr="003C7AE3" w:rsidRDefault="00370DAF" w:rsidP="003C7AE3">
            <w:pPr>
              <w:spacing w:after="0" w:line="240" w:lineRule="auto"/>
              <w:jc w:val="center"/>
              <w:rPr>
                <w:rFonts w:ascii="Times New Roman" w:eastAsia="Times New Roman" w:hAnsi="Times New Roman" w:cs="Times New Roman"/>
                <w:b/>
                <w:sz w:val="20"/>
                <w:szCs w:val="20"/>
                <w:lang w:eastAsia="ru-RU"/>
              </w:rPr>
            </w:pPr>
            <w:r w:rsidRPr="003C7AE3">
              <w:rPr>
                <w:rFonts w:ascii="Times New Roman" w:eastAsia="Times New Roman" w:hAnsi="Times New Roman" w:cs="Times New Roman"/>
                <w:b/>
                <w:color w:val="000000"/>
                <w:sz w:val="20"/>
                <w:szCs w:val="20"/>
                <w:lang w:eastAsia="ru-RU"/>
              </w:rPr>
              <w:t>Характеристика</w:t>
            </w:r>
          </w:p>
        </w:tc>
      </w:tr>
      <w:tr w:rsidR="00370DAF" w:rsidRPr="003C7AE3" w:rsidTr="003C7AE3">
        <w:tc>
          <w:tcPr>
            <w:tcW w:w="15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b/>
                <w:sz w:val="20"/>
                <w:szCs w:val="20"/>
                <w:lang w:eastAsia="ru-RU"/>
              </w:rPr>
            </w:pPr>
            <w:r w:rsidRPr="003C7AE3">
              <w:rPr>
                <w:rFonts w:ascii="Times New Roman" w:eastAsia="Times New Roman" w:hAnsi="Times New Roman" w:cs="Times New Roman"/>
                <w:b/>
                <w:color w:val="000000"/>
                <w:sz w:val="20"/>
                <w:szCs w:val="20"/>
                <w:lang w:eastAsia="ru-RU"/>
              </w:rPr>
              <w:t>I. Погружение и выбор темы</w:t>
            </w:r>
          </w:p>
        </w:tc>
        <w:tc>
          <w:tcPr>
            <w:tcW w:w="8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Воспитатель вместе с дошкольником выбирает наиболее интересную для детей тему, планируют познавательную работу. Методисты рекомендуют использовать систему трех вопросов: Что я знаю? Что хочу узнать? Как я могу это узнать? </w:t>
            </w:r>
          </w:p>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Педагогам важно не только поддержать ребенка в его стремлении изучать тот или иной вопрос, но и создать условия для познавательной деятельности, организовать с ним диалог. Для успешного выбора действительно актуальной темы воспитатели нередко используют метод создания проблемной ситуации, осознание которой поможет выбрать направление и цель проектной работы. </w:t>
            </w:r>
          </w:p>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В качестве темы можно выбрать и раздел дошкольной образовательной программы, но гораздо важнее, чтобы идея будущего проекта исходила именно от ребенка, который бы выразил удивление, заинтересованность, сформулировав ее посредством открытого вопроса, способного стать началом для успешной исследовательской работы, совместной для взрослых и детей. </w:t>
            </w:r>
          </w:p>
        </w:tc>
      </w:tr>
      <w:tr w:rsidR="00370DAF" w:rsidRPr="003C7AE3" w:rsidTr="003C7AE3">
        <w:tc>
          <w:tcPr>
            <w:tcW w:w="15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b/>
                <w:sz w:val="20"/>
                <w:szCs w:val="20"/>
                <w:lang w:eastAsia="ru-RU"/>
              </w:rPr>
            </w:pPr>
            <w:r w:rsidRPr="003C7AE3">
              <w:rPr>
                <w:rFonts w:ascii="Times New Roman" w:eastAsia="Times New Roman" w:hAnsi="Times New Roman" w:cs="Times New Roman"/>
                <w:b/>
                <w:color w:val="000000"/>
                <w:sz w:val="20"/>
                <w:szCs w:val="20"/>
                <w:lang w:eastAsia="ru-RU"/>
              </w:rPr>
              <w:t>II. Планирование</w:t>
            </w:r>
          </w:p>
        </w:tc>
        <w:tc>
          <w:tcPr>
            <w:tcW w:w="8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Педагог планирует процесс осуществления проектной деятельности, содержание, ставит образовательные задачи, продумывает разновидности деятельности, собираем материалы. Затем вместе с воспитанниками он собирает интересные факты, касающиеся предмета проектирования, разрабатывают план работы на примере тематической схемы, чертежа, в который ребенок сможет вносить свои предложения. В идеале, чтобы планированием проекта занялись дети, а воспитатель взял на себя роль куратора. </w:t>
            </w:r>
          </w:p>
        </w:tc>
      </w:tr>
      <w:tr w:rsidR="00370DAF" w:rsidRPr="003C7AE3" w:rsidTr="003C7AE3">
        <w:tc>
          <w:tcPr>
            <w:tcW w:w="15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b/>
                <w:sz w:val="20"/>
                <w:szCs w:val="20"/>
                <w:lang w:eastAsia="ru-RU"/>
              </w:rPr>
            </w:pPr>
            <w:r w:rsidRPr="003C7AE3">
              <w:rPr>
                <w:rFonts w:ascii="Times New Roman" w:eastAsia="Times New Roman" w:hAnsi="Times New Roman" w:cs="Times New Roman"/>
                <w:b/>
                <w:color w:val="000000"/>
                <w:sz w:val="20"/>
                <w:szCs w:val="20"/>
                <w:lang w:eastAsia="ru-RU"/>
              </w:rPr>
              <w:t>III. Реализация</w:t>
            </w:r>
          </w:p>
        </w:tc>
        <w:tc>
          <w:tcPr>
            <w:tcW w:w="8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На этапе реализации педагогу отводится роль помощника, но не руководителя. Ему важно создать максимально комфортные </w:t>
            </w:r>
            <w:proofErr w:type="gramStart"/>
            <w:r w:rsidRPr="003C7AE3">
              <w:rPr>
                <w:rFonts w:ascii="Times New Roman" w:eastAsia="Times New Roman" w:hAnsi="Times New Roman" w:cs="Times New Roman"/>
                <w:color w:val="000000"/>
                <w:sz w:val="20"/>
                <w:szCs w:val="20"/>
                <w:lang w:eastAsia="ru-RU"/>
              </w:rPr>
              <w:t>условия</w:t>
            </w:r>
            <w:proofErr w:type="gramEnd"/>
            <w:r w:rsidRPr="003C7AE3">
              <w:rPr>
                <w:rFonts w:ascii="Times New Roman" w:eastAsia="Times New Roman" w:hAnsi="Times New Roman" w:cs="Times New Roman"/>
                <w:color w:val="000000"/>
                <w:sz w:val="20"/>
                <w:szCs w:val="20"/>
                <w:lang w:eastAsia="ru-RU"/>
              </w:rPr>
              <w:t xml:space="preserve"> для осуществления запланированного, задействовать как можно больше видов деятельности, что будет способствовать всестороннему развитию детей, его личностных, социальных и учебных компетенций. В ходе проблемного обсуждения активизируется исследовательская деятельность детей, желание анализировать, сравнивать, экспериментировать, делать выводы. В процессе работы дети являются инициаторами и активными участниками деятельности: они осуществляют поисковую работу, осмысление, передачу опыта, обсуждение, практикуют коммуникацию, творческую и исследовательскую деятельность. У детей должно быть ощущение самостоятельного выбора, для этого педагог должен тонко направлять, курировать, но не доминировать над решениями и выбором воспитанников. </w:t>
            </w:r>
          </w:p>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К реализации проекта в ДОУ могут привлекаться другие специалисты (логопед, психолог, музыкальный руководитель, инструктор по физической культуре). </w:t>
            </w:r>
          </w:p>
        </w:tc>
      </w:tr>
      <w:tr w:rsidR="00370DAF" w:rsidRPr="003C7AE3" w:rsidTr="003C7AE3">
        <w:trPr>
          <w:trHeight w:val="420"/>
        </w:trPr>
        <w:tc>
          <w:tcPr>
            <w:tcW w:w="15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b/>
                <w:sz w:val="20"/>
                <w:szCs w:val="20"/>
                <w:lang w:eastAsia="ru-RU"/>
              </w:rPr>
            </w:pPr>
            <w:r w:rsidRPr="003C7AE3">
              <w:rPr>
                <w:rFonts w:ascii="Times New Roman" w:eastAsia="Times New Roman" w:hAnsi="Times New Roman" w:cs="Times New Roman"/>
                <w:b/>
                <w:color w:val="000000"/>
                <w:sz w:val="20"/>
                <w:szCs w:val="20"/>
                <w:lang w:eastAsia="ru-RU"/>
              </w:rPr>
              <w:t>IV. Презентация</w:t>
            </w:r>
          </w:p>
        </w:tc>
        <w:tc>
          <w:tcPr>
            <w:tcW w:w="8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Поскольку итогом проекта должен стать ценный для детей материальный продукт, раскрывающий способности и потенциал дошкольников, </w:t>
            </w:r>
            <w:r w:rsidRPr="003C7AE3">
              <w:rPr>
                <w:rFonts w:ascii="Times New Roman" w:eastAsia="Times New Roman" w:hAnsi="Times New Roman" w:cs="Times New Roman"/>
                <w:b/>
                <w:bCs/>
                <w:color w:val="000000"/>
                <w:sz w:val="20"/>
                <w:szCs w:val="20"/>
                <w:lang w:eastAsia="ru-RU"/>
              </w:rPr>
              <w:t>презентация проекта в ДОУ</w:t>
            </w:r>
            <w:r w:rsidRPr="003C7AE3">
              <w:rPr>
                <w:rFonts w:ascii="Times New Roman" w:eastAsia="Times New Roman" w:hAnsi="Times New Roman" w:cs="Times New Roman"/>
                <w:color w:val="000000"/>
                <w:sz w:val="20"/>
                <w:szCs w:val="20"/>
                <w:lang w:eastAsia="ru-RU"/>
              </w:rPr>
              <w:t xml:space="preserve"> должна дать возможность поделиться эмоциями, продемонстрировать результаты труда. При этом воспитатель должен помочь детям не только презентовать свою работу, рассказать о ней, но и осмыслить результаты, достижения. Дошкольникам в рамках подготовке к школе важно формировать навыки выступлений перед публикой, овладения невербальными средствами общения, эмоциональной сферой. </w:t>
            </w:r>
          </w:p>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Чаще всего презентация готового проекта </w:t>
            </w:r>
            <w:proofErr w:type="gramStart"/>
            <w:r w:rsidRPr="003C7AE3">
              <w:rPr>
                <w:rFonts w:ascii="Times New Roman" w:eastAsia="Times New Roman" w:hAnsi="Times New Roman" w:cs="Times New Roman"/>
                <w:color w:val="000000"/>
                <w:sz w:val="20"/>
                <w:szCs w:val="20"/>
                <w:lang w:eastAsia="ru-RU"/>
              </w:rPr>
              <w:t>проводится</w:t>
            </w:r>
            <w:proofErr w:type="gramEnd"/>
            <w:r w:rsidRPr="003C7AE3">
              <w:rPr>
                <w:rFonts w:ascii="Times New Roman" w:eastAsia="Times New Roman" w:hAnsi="Times New Roman" w:cs="Times New Roman"/>
                <w:color w:val="000000"/>
                <w:sz w:val="20"/>
                <w:szCs w:val="20"/>
                <w:lang w:eastAsia="ru-RU"/>
              </w:rPr>
              <w:t xml:space="preserve"> в формате круглого стола, чаепития, праздника, спектакля, выставки, вернисажа, на которые можно пригласить родителей или членов семей воспитанников.  </w:t>
            </w:r>
          </w:p>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Социальная и личная значимость проекта обеспечи</w:t>
            </w:r>
            <w:r w:rsidR="003C7AE3">
              <w:rPr>
                <w:rFonts w:ascii="Times New Roman" w:eastAsia="Times New Roman" w:hAnsi="Times New Roman" w:cs="Times New Roman"/>
                <w:color w:val="000000"/>
                <w:sz w:val="20"/>
                <w:szCs w:val="20"/>
                <w:lang w:eastAsia="ru-RU"/>
              </w:rPr>
              <w:t>т</w:t>
            </w:r>
            <w:r w:rsidRPr="003C7AE3">
              <w:rPr>
                <w:rFonts w:ascii="Times New Roman" w:eastAsia="Times New Roman" w:hAnsi="Times New Roman" w:cs="Times New Roman"/>
                <w:color w:val="000000"/>
                <w:sz w:val="20"/>
                <w:szCs w:val="20"/>
                <w:lang w:eastAsia="ru-RU"/>
              </w:rPr>
              <w:t xml:space="preserve"> эмоциональный накал на этапе презентации результатов деятельности. Педагогам важно помочь малышам не только продемонстрировать свой продукт, но и порадоваться за успехи других, искренне и доброжелательно поделиться впечатлениями. </w:t>
            </w:r>
          </w:p>
        </w:tc>
      </w:tr>
      <w:tr w:rsidR="00370DAF" w:rsidRPr="003C7AE3" w:rsidTr="003C7AE3">
        <w:tc>
          <w:tcPr>
            <w:tcW w:w="15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b/>
                <w:sz w:val="20"/>
                <w:szCs w:val="20"/>
                <w:lang w:eastAsia="ru-RU"/>
              </w:rPr>
            </w:pPr>
            <w:r w:rsidRPr="003C7AE3">
              <w:rPr>
                <w:rFonts w:ascii="Times New Roman" w:eastAsia="Times New Roman" w:hAnsi="Times New Roman" w:cs="Times New Roman"/>
                <w:b/>
                <w:color w:val="000000"/>
                <w:sz w:val="20"/>
                <w:szCs w:val="20"/>
                <w:lang w:eastAsia="ru-RU"/>
              </w:rPr>
              <w:t>V. Рефлексия</w:t>
            </w:r>
          </w:p>
        </w:tc>
        <w:tc>
          <w:tcPr>
            <w:tcW w:w="8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Завершающим этапов работы над </w:t>
            </w:r>
            <w:r w:rsidRPr="003C7AE3">
              <w:rPr>
                <w:rFonts w:ascii="Times New Roman" w:eastAsia="Times New Roman" w:hAnsi="Times New Roman" w:cs="Times New Roman"/>
                <w:b/>
                <w:bCs/>
                <w:color w:val="000000"/>
                <w:sz w:val="20"/>
                <w:szCs w:val="20"/>
                <w:lang w:eastAsia="ru-RU"/>
              </w:rPr>
              <w:t>проектом в детском саду</w:t>
            </w:r>
            <w:r w:rsidRPr="003C7AE3">
              <w:rPr>
                <w:rFonts w:ascii="Times New Roman" w:eastAsia="Times New Roman" w:hAnsi="Times New Roman" w:cs="Times New Roman"/>
                <w:color w:val="000000"/>
                <w:sz w:val="20"/>
                <w:szCs w:val="20"/>
                <w:lang w:eastAsia="ru-RU"/>
              </w:rPr>
              <w:t xml:space="preserve"> является рефлексия всех участников проектной деятельности: педагог на педсовете или в личной беседе с родителями дошкольника рассказывает об изменении собственной позиции в ходе реализации задачи. Как правило, наблюдается поэтапное изменение от </w:t>
            </w:r>
            <w:proofErr w:type="spellStart"/>
            <w:r w:rsidRPr="003C7AE3">
              <w:rPr>
                <w:rFonts w:ascii="Times New Roman" w:eastAsia="Times New Roman" w:hAnsi="Times New Roman" w:cs="Times New Roman"/>
                <w:color w:val="000000"/>
                <w:sz w:val="20"/>
                <w:szCs w:val="20"/>
                <w:lang w:eastAsia="ru-RU"/>
              </w:rPr>
              <w:t>обучающе</w:t>
            </w:r>
            <w:proofErr w:type="spellEnd"/>
            <w:r w:rsidRPr="003C7AE3">
              <w:rPr>
                <w:rFonts w:ascii="Times New Roman" w:eastAsia="Times New Roman" w:hAnsi="Times New Roman" w:cs="Times New Roman"/>
                <w:color w:val="000000"/>
                <w:sz w:val="20"/>
                <w:szCs w:val="20"/>
                <w:lang w:eastAsia="ru-RU"/>
              </w:rPr>
              <w:t xml:space="preserve">-организующей роли воспитателя в начале работы до корректирующей и направляющей на этапе презентации продукта. </w:t>
            </w:r>
          </w:p>
          <w:p w:rsidR="00370DAF" w:rsidRPr="003C7AE3" w:rsidRDefault="00370DAF" w:rsidP="003C7AE3">
            <w:pPr>
              <w:spacing w:after="0" w:line="240" w:lineRule="auto"/>
              <w:jc w:val="both"/>
              <w:rPr>
                <w:rFonts w:ascii="Times New Roman" w:eastAsia="Times New Roman" w:hAnsi="Times New Roman" w:cs="Times New Roman"/>
                <w:sz w:val="20"/>
                <w:szCs w:val="20"/>
                <w:lang w:eastAsia="ru-RU"/>
              </w:rPr>
            </w:pPr>
            <w:r w:rsidRPr="003C7AE3">
              <w:rPr>
                <w:rFonts w:ascii="Times New Roman" w:eastAsia="Times New Roman" w:hAnsi="Times New Roman" w:cs="Times New Roman"/>
                <w:color w:val="000000"/>
                <w:sz w:val="20"/>
                <w:szCs w:val="20"/>
                <w:lang w:eastAsia="ru-RU"/>
              </w:rPr>
              <w:t xml:space="preserve">Дети нуждаются в похвале и поощрениях, воспитателю важно обсудить с ними достигнутые результаты, помочь осознать, какие навыки и умения они получили в процессе работы. В ходе общения с дошкольником педагогу важно показать социально важную результативность его труда, показать, что весь путь осуществления проекта был пройден не </w:t>
            </w:r>
            <w:proofErr w:type="gramStart"/>
            <w:r w:rsidRPr="003C7AE3">
              <w:rPr>
                <w:rFonts w:ascii="Times New Roman" w:eastAsia="Times New Roman" w:hAnsi="Times New Roman" w:cs="Times New Roman"/>
                <w:color w:val="000000"/>
                <w:sz w:val="20"/>
                <w:szCs w:val="20"/>
                <w:lang w:eastAsia="ru-RU"/>
              </w:rPr>
              <w:t>зря</w:t>
            </w:r>
            <w:proofErr w:type="gramEnd"/>
            <w:r w:rsidRPr="003C7AE3">
              <w:rPr>
                <w:rFonts w:ascii="Times New Roman" w:eastAsia="Times New Roman" w:hAnsi="Times New Roman" w:cs="Times New Roman"/>
                <w:color w:val="000000"/>
                <w:sz w:val="20"/>
                <w:szCs w:val="20"/>
                <w:lang w:eastAsia="ru-RU"/>
              </w:rPr>
              <w:t xml:space="preserve"> и он может быть использован в дальнейшем. В коллективном анализе результатов проектной деятельности также принимает участие сотрудники научно-методической службы, которые на протяжении всей работы курировали и консультировали педагога. </w:t>
            </w:r>
          </w:p>
        </w:tc>
      </w:tr>
    </w:tbl>
    <w:p w:rsidR="00B956F7" w:rsidRPr="003C7AE3" w:rsidRDefault="00B956F7" w:rsidP="003C7AE3">
      <w:pPr>
        <w:jc w:val="both"/>
        <w:rPr>
          <w:rFonts w:ascii="Times New Roman" w:hAnsi="Times New Roman" w:cs="Times New Roman"/>
          <w:sz w:val="20"/>
          <w:szCs w:val="20"/>
        </w:rPr>
      </w:pPr>
    </w:p>
    <w:sectPr w:rsidR="00B956F7" w:rsidRPr="003C7AE3" w:rsidSect="003C7AE3">
      <w:headerReference w:type="default" r:id="rId7"/>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14E" w:rsidRDefault="0041514E" w:rsidP="003C7AE3">
      <w:pPr>
        <w:spacing w:after="0" w:line="240" w:lineRule="auto"/>
      </w:pPr>
      <w:r>
        <w:separator/>
      </w:r>
    </w:p>
  </w:endnote>
  <w:endnote w:type="continuationSeparator" w:id="0">
    <w:p w:rsidR="0041514E" w:rsidRDefault="0041514E" w:rsidP="003C7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14E" w:rsidRDefault="0041514E" w:rsidP="003C7AE3">
      <w:pPr>
        <w:spacing w:after="0" w:line="240" w:lineRule="auto"/>
      </w:pPr>
      <w:r>
        <w:separator/>
      </w:r>
    </w:p>
  </w:footnote>
  <w:footnote w:type="continuationSeparator" w:id="0">
    <w:p w:rsidR="0041514E" w:rsidRDefault="0041514E" w:rsidP="003C7A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AE3" w:rsidRPr="003C7AE3" w:rsidRDefault="003C7AE3" w:rsidP="003C7AE3">
    <w:pPr>
      <w:pStyle w:val="a4"/>
      <w:jc w:val="right"/>
      <w:rPr>
        <w:rFonts w:ascii="Times New Roman" w:hAnsi="Times New Roman" w:cs="Times New Roman"/>
        <w:i/>
        <w:sz w:val="20"/>
        <w:szCs w:val="20"/>
      </w:rPr>
    </w:pPr>
    <w:r w:rsidRPr="003C7AE3">
      <w:rPr>
        <w:rFonts w:ascii="Times New Roman" w:hAnsi="Times New Roman" w:cs="Times New Roman"/>
        <w:i/>
        <w:sz w:val="20"/>
        <w:szCs w:val="20"/>
      </w:rPr>
      <w:t>Памятка для педагогов</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96E"/>
    <w:rsid w:val="00370DAF"/>
    <w:rsid w:val="003C7AE3"/>
    <w:rsid w:val="0041514E"/>
    <w:rsid w:val="00B2296E"/>
    <w:rsid w:val="00B956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0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3C7AE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C7AE3"/>
  </w:style>
  <w:style w:type="paragraph" w:styleId="a6">
    <w:name w:val="footer"/>
    <w:basedOn w:val="a"/>
    <w:link w:val="a7"/>
    <w:uiPriority w:val="99"/>
    <w:unhideWhenUsed/>
    <w:rsid w:val="003C7AE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C7A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0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3C7AE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C7AE3"/>
  </w:style>
  <w:style w:type="paragraph" w:styleId="a6">
    <w:name w:val="footer"/>
    <w:basedOn w:val="a"/>
    <w:link w:val="a7"/>
    <w:uiPriority w:val="99"/>
    <w:unhideWhenUsed/>
    <w:rsid w:val="003C7AE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C7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546">
      <w:bodyDiv w:val="1"/>
      <w:marLeft w:val="0"/>
      <w:marRight w:val="0"/>
      <w:marTop w:val="0"/>
      <w:marBottom w:val="0"/>
      <w:divBdr>
        <w:top w:val="none" w:sz="0" w:space="0" w:color="auto"/>
        <w:left w:val="none" w:sz="0" w:space="0" w:color="auto"/>
        <w:bottom w:val="none" w:sz="0" w:space="0" w:color="auto"/>
        <w:right w:val="none" w:sz="0" w:space="0" w:color="auto"/>
      </w:divBdr>
      <w:divsChild>
        <w:div w:id="1833373480">
          <w:marLeft w:val="-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686</Words>
  <Characters>3914</Characters>
  <Application>Microsoft Office Word</Application>
  <DocSecurity>0</DocSecurity>
  <Lines>32</Lines>
  <Paragraphs>9</Paragraphs>
  <ScaleCrop>false</ScaleCrop>
  <Company>SPecialiST RePack</Company>
  <LinksUpToDate>false</LinksUpToDate>
  <CharactersWithSpaces>4591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Пользователь</cp:lastModifiedBy>
  <cp:revision>4</cp:revision>
  <dcterms:created xsi:type="dcterms:W3CDTF">2019-03-07T23:01:00Z</dcterms:created>
  <dcterms:modified xsi:type="dcterms:W3CDTF">2023-02-06T07:13:00Z</dcterms:modified>
</cp:coreProperties>
</file>