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0E5" w:rsidRPr="0036238F" w:rsidRDefault="0036238F" w:rsidP="00362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МЕТОД ПРОЕКТ</w:t>
      </w:r>
      <w:bookmarkStart w:id="0" w:name="_GoBack"/>
      <w:bookmarkEnd w:id="0"/>
      <w:r w:rsidRPr="003623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 НА РАЗНЫХ ЭТАПАХ ДОШКОЛЬНОГО ДЕТСТВА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2"/>
        <w:gridCol w:w="3636"/>
        <w:gridCol w:w="4407"/>
      </w:tblGrid>
      <w:tr w:rsidR="00B270E5" w:rsidRPr="00D903E3" w:rsidTr="0036238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70E5" w:rsidRPr="00D903E3" w:rsidRDefault="00B270E5" w:rsidP="00362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70E5" w:rsidRPr="00D903E3" w:rsidRDefault="0036238F" w:rsidP="00362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70E5" w:rsidRPr="00D903E3" w:rsidRDefault="0036238F" w:rsidP="00362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Характер развития личности</w:t>
            </w:r>
          </w:p>
        </w:tc>
      </w:tr>
      <w:tr w:rsidR="00B270E5" w:rsidRPr="00D903E3" w:rsidTr="00D903E3">
        <w:trPr>
          <w:trHeight w:val="538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В младшем дошкольном возрасте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под кураторством воспитателя дошкольники входят в проблемную ситуацию;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педагог стимулирует их на поисковую и исследовательскую работу, экспериментирование;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благодаря практическому опыту у детей проявляются зачатки исследовательской активности;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дошколята приобщаются к процессу познания, у них формируются различные компетенции, эмоциональная заинтересованность, развивается воображение, мышление, речь; 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воспитатели привлекают детей к образному воспроизведению, помогают им знакомиться с явлениями, предметами и их применением;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дети учатся понимать поставленную цель, искать способы ее достижения, учитывая новые знания и прошлый опыт.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физическое развитие</w:t>
            </w: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— происходит стимулирование двигательных способностей, дети осознают важность заботы о своем здоровье (проект  «Азбука здоровья»);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социальное развитие</w:t>
            </w: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— дошкольники ищут способы коммуникации, познания своего места в обществе, своей истории (проект «Я и моя семья», «Генеалогическое древо»);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познавательное развитие</w:t>
            </w: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— представления об окружающем мире расширяются, дети учатся применять сенсорные ощущения на практике (проекты  «Мир природы», «Любимые сказки»);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эстетические развитие</w:t>
            </w: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— овладение художественной деятельностью, знакомство с произведениями искусства и эмоционально-ценностное осознание их (готовые проекты в ДОУ «Здравствуй, Пушкин!», «Мир театра», «В Третьяковской галерее»). </w:t>
            </w:r>
          </w:p>
        </w:tc>
      </w:tr>
      <w:tr w:rsidR="00B270E5" w:rsidRPr="00D903E3" w:rsidTr="00B270E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В старшем дошкольном возрасте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появляются предпосылки интеллектуальной и поисковой активности;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дошкольники под кураторством взрослого находя</w:t>
            </w:r>
            <w:r w:rsidR="0036238F"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т</w:t>
            </w: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эффективные методы решения проблемы, а после выполняют эту работу самостоятельно, применяя методы для выполнения поставленных задач;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воспитанники ДОУ старшего возраста стремятся общаться </w:t>
            </w:r>
            <w:proofErr w:type="gramStart"/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со</w:t>
            </w:r>
            <w:proofErr w:type="gramEnd"/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взрослыми на равных, использовать специальные термины, осуществлять совместную деятельность;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дети развивают навыки моделирования, экспериментирования, демонстрируют интеллектуальную и поисковую инициативу, делают первые шаги в прогнозировании изменений, используют обобщенные алгоритмы умственной работы;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дети нуждаются в осознании картины мира, осуществлении продуктивной деятельности и конструктивного общения;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они способны выявить проблему, найти вариант ее решения, продуктивно используя имеющиеся способы, а после проанализировать результаты.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физическое развитие</w:t>
            </w: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— отношение к собственному здоровью становится осознанным, появляется потребность вести здоровый образ жизни, двигательные способности развиваются (проекты  «Секреты Ильи Муромца», «В здоровом теле здоровый дух»);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социальное развитие</w:t>
            </w: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— формируется положительная самооценка, развивается самопознание, дети овладевают необходимыми коммуникативными компетентностями, осознают значение и силу речи (проекты «Познай себя», «Сказки о любви», «Кто я?»);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познавательное развитие</w:t>
            </w: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— система знаний становится более структурированной, что способствует развитию творческих и познавательных способностей, выполнению логических операций, стремлению к моделированию и экспериментированию («Весёлая астрономия», «Волшебная страна», «Богатыри земли русской», «Подводный мир»);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03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эстетическое развитие</w:t>
            </w:r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— дошкольники приобщаются к миру художественных образов и искусства, владеют различными видами творческой деятельности и способами эстетической оценки («</w:t>
            </w:r>
            <w:proofErr w:type="spellStart"/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Книжкина</w:t>
            </w:r>
            <w:proofErr w:type="spellEnd"/>
            <w:r w:rsidRPr="00D90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неделя», «Мир театра», «Великие мастера кисти»)</w:t>
            </w:r>
          </w:p>
          <w:p w:rsidR="00B270E5" w:rsidRPr="00D903E3" w:rsidRDefault="00B270E5" w:rsidP="00362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549B3" w:rsidRPr="0036238F" w:rsidRDefault="00D549B3">
      <w:pPr>
        <w:rPr>
          <w:rFonts w:ascii="Times New Roman" w:hAnsi="Times New Roman" w:cs="Times New Roman"/>
          <w:sz w:val="24"/>
          <w:szCs w:val="24"/>
        </w:rPr>
      </w:pPr>
    </w:p>
    <w:sectPr w:rsidR="00D549B3" w:rsidRPr="0036238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A22" w:rsidRDefault="00B11A22" w:rsidP="00D903E3">
      <w:pPr>
        <w:spacing w:after="0" w:line="240" w:lineRule="auto"/>
      </w:pPr>
      <w:r>
        <w:separator/>
      </w:r>
    </w:p>
  </w:endnote>
  <w:endnote w:type="continuationSeparator" w:id="0">
    <w:p w:rsidR="00B11A22" w:rsidRDefault="00B11A22" w:rsidP="00D90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A22" w:rsidRDefault="00B11A22" w:rsidP="00D903E3">
      <w:pPr>
        <w:spacing w:after="0" w:line="240" w:lineRule="auto"/>
      </w:pPr>
      <w:r>
        <w:separator/>
      </w:r>
    </w:p>
  </w:footnote>
  <w:footnote w:type="continuationSeparator" w:id="0">
    <w:p w:rsidR="00B11A22" w:rsidRDefault="00B11A22" w:rsidP="00D90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3E3" w:rsidRPr="00D903E3" w:rsidRDefault="00D903E3" w:rsidP="00D903E3">
    <w:pPr>
      <w:pStyle w:val="a4"/>
      <w:jc w:val="right"/>
      <w:rPr>
        <w:rFonts w:ascii="Times New Roman" w:hAnsi="Times New Roman" w:cs="Times New Roman"/>
        <w:i/>
      </w:rPr>
    </w:pPr>
    <w:r w:rsidRPr="00D903E3">
      <w:rPr>
        <w:rFonts w:ascii="Times New Roman" w:hAnsi="Times New Roman" w:cs="Times New Roman"/>
        <w:i/>
      </w:rPr>
      <w:t>Памятка для педагогов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2F7"/>
    <w:rsid w:val="0036238F"/>
    <w:rsid w:val="00AC12F7"/>
    <w:rsid w:val="00B11A22"/>
    <w:rsid w:val="00B270E5"/>
    <w:rsid w:val="00D549B3"/>
    <w:rsid w:val="00D9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7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90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03E3"/>
  </w:style>
  <w:style w:type="paragraph" w:styleId="a6">
    <w:name w:val="footer"/>
    <w:basedOn w:val="a"/>
    <w:link w:val="a7"/>
    <w:uiPriority w:val="99"/>
    <w:unhideWhenUsed/>
    <w:rsid w:val="00D90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03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7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90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03E3"/>
  </w:style>
  <w:style w:type="paragraph" w:styleId="a6">
    <w:name w:val="footer"/>
    <w:basedOn w:val="a"/>
    <w:link w:val="a7"/>
    <w:uiPriority w:val="99"/>
    <w:unhideWhenUsed/>
    <w:rsid w:val="00D90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0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8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501</Words>
  <Characters>2860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5</cp:revision>
  <dcterms:created xsi:type="dcterms:W3CDTF">2019-03-07T22:59:00Z</dcterms:created>
  <dcterms:modified xsi:type="dcterms:W3CDTF">2023-02-06T07:06:00Z</dcterms:modified>
</cp:coreProperties>
</file>